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463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9"/>
        <w:gridCol w:w="4063"/>
      </w:tblGrid>
      <w:tr>
        <w:trPr/>
        <w:tc>
          <w:tcPr>
            <w:tcW w:w="539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drawing>
                <wp:inline distT="0" distB="0" distL="0" distR="0">
                  <wp:extent cx="2019300" cy="201930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2" t="-62" r="-62" b="-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3" w:type="dxa"/>
            <w:tcBorders/>
          </w:tcPr>
          <w:p>
            <w:pPr>
              <w:pStyle w:val="Normal"/>
              <w:widowControl w:val="false"/>
              <w:jc w:val="right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143125" cy="2143125"/>
                  <wp:effectExtent l="0" t="0" r="0" b="0"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67" t="-67" r="-67" b="-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Открытого первенства АО «ГНЦ РФ-ФЭИ» по горным лыжам и сноуборду</w:t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>на приз Л.Н. Усачёва в 2026 году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rPr>
          <w:b/>
          <w:sz w:val="26"/>
          <w:szCs w:val="26"/>
        </w:rPr>
      </w:pPr>
      <w:r>
        <w:rPr>
          <w:b/>
          <w:sz w:val="26"/>
          <w:szCs w:val="26"/>
        </w:rPr>
        <w:t>1. Цели и задачи.</w:t>
      </w:r>
    </w:p>
    <w:p>
      <w:pPr>
        <w:pStyle w:val="Normal"/>
        <w:spacing w:before="0" w:after="120"/>
        <w:ind w:firstLine="539"/>
        <w:jc w:val="both"/>
        <w:rPr/>
      </w:pPr>
      <w:r>
        <w:rPr>
          <w:sz w:val="26"/>
          <w:szCs w:val="26"/>
        </w:rPr>
        <w:t>Соревнования проводятся в память выдающегося учёного-физика</w:t>
      </w:r>
      <w:r>
        <w:rPr>
          <w:b/>
          <w:sz w:val="26"/>
          <w:szCs w:val="26"/>
        </w:rPr>
        <w:t xml:space="preserve"> Льва Николаевича Усачёва</w:t>
      </w:r>
      <w:r>
        <w:rPr>
          <w:sz w:val="26"/>
          <w:szCs w:val="26"/>
        </w:rPr>
        <w:t>, известного не только новаторскими работами в области ядерной науки и техники, но и своим пионерским вкладом в создание и развитие регионального горнолыжного движения в Калужской области. Проведение первенства по горным лыжам ставит своей целью дальнейшую популяризацию этого спорта, как одного из массовых видов отдыха, способствующего развитию традиции здорового и творческого образа жизни у жителей г. Обнинска и Калужской области. Одной из главных задач соревнований является выявление сильнейших горнолыжников и сноубордистов Калужского края.</w:t>
      </w:r>
    </w:p>
    <w:p>
      <w:pPr>
        <w:pStyle w:val="Normal"/>
        <w:spacing w:before="120"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Время и место проведения соревнований.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 xml:space="preserve">Соревнования состоятся 28 февраля и </w:t>
      </w:r>
      <w:r>
        <w:rPr>
          <w:rFonts w:eastAsia="MS Mincho;ＭＳ 明朝" w:cs="Times New Roman"/>
          <w:color w:val="auto"/>
          <w:sz w:val="26"/>
          <w:szCs w:val="26"/>
          <w:lang w:val="ru-RU" w:eastAsia="ja-JP" w:bidi="ar-SA"/>
        </w:rPr>
        <w:t>1</w:t>
      </w:r>
      <w:r>
        <w:rPr>
          <w:sz w:val="26"/>
          <w:szCs w:val="26"/>
        </w:rPr>
        <w:t xml:space="preserve"> </w:t>
      </w:r>
      <w:r>
        <w:rPr>
          <w:rFonts w:eastAsia="MS Mincho;ＭＳ 明朝" w:cs="Times New Roman"/>
          <w:color w:val="auto"/>
          <w:sz w:val="26"/>
          <w:szCs w:val="26"/>
          <w:lang w:val="ru-RU" w:eastAsia="ja-JP" w:bidi="ar-SA"/>
        </w:rPr>
        <w:t>марта</w:t>
      </w:r>
      <w:r>
        <w:rPr>
          <w:sz w:val="26"/>
          <w:szCs w:val="26"/>
        </w:rPr>
        <w:t xml:space="preserve"> 2026 года на “Гончаровских склонах” г. Обнинска (левобережье р. Протв</w:t>
      </w:r>
      <w:r>
        <w:rPr>
          <w:sz w:val="26"/>
          <w:szCs w:val="26"/>
        </w:rPr>
        <w:t>ы</w:t>
      </w:r>
      <w:r>
        <w:rPr>
          <w:sz w:val="26"/>
          <w:szCs w:val="26"/>
        </w:rPr>
        <w:t>, за микрорайоном «Солнечная долина») по следующему графику:</w:t>
      </w:r>
    </w:p>
    <w:p>
      <w:pPr>
        <w:pStyle w:val="Normal"/>
        <w:spacing w:before="120" w:after="0"/>
        <w:ind w:left="540" w:hanging="0"/>
        <w:jc w:val="both"/>
        <w:rPr/>
      </w:pPr>
      <w:r>
        <w:rPr>
          <w:rFonts w:eastAsia="MS Mincho;ＭＳ 明朝" w:cs="Times New Roman"/>
          <w:b/>
          <w:color w:val="auto"/>
          <w:sz w:val="26"/>
          <w:szCs w:val="26"/>
          <w:lang w:val="ru-RU" w:eastAsia="ja-JP" w:bidi="ar-SA"/>
        </w:rPr>
        <w:t>28</w:t>
      </w:r>
      <w:r>
        <w:rPr>
          <w:b/>
          <w:sz w:val="26"/>
          <w:szCs w:val="26"/>
        </w:rPr>
        <w:t xml:space="preserve"> февраля суббота (лыжники: 1-я и 2-я группы - мальчики и девочки 6-7 лет, мальчики и девочки 8-10 лет; сноубордисты 6-50+ лет):</w:t>
      </w:r>
    </w:p>
    <w:p>
      <w:pPr>
        <w:pStyle w:val="Normal"/>
        <w:ind w:left="539" w:firstLine="540"/>
        <w:jc w:val="both"/>
        <w:rPr>
          <w:sz w:val="26"/>
          <w:szCs w:val="26"/>
        </w:rPr>
      </w:pPr>
      <w:r>
        <w:rPr>
          <w:sz w:val="26"/>
          <w:szCs w:val="26"/>
        </w:rPr>
        <w:t>10.30 – 11.30 регистрация (все участники);</w:t>
      </w:r>
    </w:p>
    <w:p>
      <w:pPr>
        <w:pStyle w:val="Normal"/>
        <w:ind w:left="539" w:firstLine="539"/>
        <w:jc w:val="both"/>
        <w:rPr/>
      </w:pPr>
      <w:r>
        <w:rPr>
          <w:sz w:val="26"/>
          <w:szCs w:val="26"/>
        </w:rPr>
        <w:t>11.30 – 11.45 торжественное открытие соревнований (</w:t>
      </w:r>
      <w:r>
        <w:rPr>
          <w:b/>
          <w:sz w:val="26"/>
          <w:szCs w:val="26"/>
          <w:u w:val="single"/>
        </w:rPr>
        <w:t>все участники</w:t>
      </w:r>
      <w:r>
        <w:rPr>
          <w:sz w:val="26"/>
          <w:szCs w:val="26"/>
        </w:rPr>
        <w:t>);</w:t>
      </w:r>
    </w:p>
    <w:p>
      <w:pPr>
        <w:pStyle w:val="Normal"/>
        <w:ind w:left="539" w:firstLine="539"/>
        <w:jc w:val="both"/>
        <w:rPr>
          <w:sz w:val="26"/>
          <w:szCs w:val="26"/>
        </w:rPr>
      </w:pPr>
      <w:r>
        <w:rPr>
          <w:sz w:val="26"/>
          <w:szCs w:val="26"/>
        </w:rPr>
        <w:t>11.45 – 12.00 просмотр трассы;</w:t>
      </w:r>
    </w:p>
    <w:p>
      <w:pPr>
        <w:pStyle w:val="Normal"/>
        <w:spacing w:before="0" w:after="120"/>
        <w:ind w:left="539" w:firstLine="539"/>
        <w:jc w:val="both"/>
        <w:rPr>
          <w:sz w:val="26"/>
          <w:szCs w:val="26"/>
        </w:rPr>
      </w:pPr>
      <w:r>
        <w:rPr>
          <w:sz w:val="26"/>
          <w:szCs w:val="26"/>
        </w:rPr>
        <w:t>12.00 – 15.00 старты.</w:t>
      </w:r>
    </w:p>
    <w:p>
      <w:pPr>
        <w:pStyle w:val="Normal"/>
        <w:spacing w:before="120" w:after="0"/>
        <w:ind w:left="540" w:hanging="0"/>
        <w:jc w:val="both"/>
        <w:rPr/>
      </w:pPr>
      <w:r>
        <w:rPr>
          <w:rFonts w:eastAsia="MS Mincho;ＭＳ 明朝" w:cs="Times New Roman"/>
          <w:b/>
          <w:color w:val="auto"/>
          <w:sz w:val="26"/>
          <w:szCs w:val="26"/>
          <w:lang w:val="ru-RU" w:eastAsia="ja-JP" w:bidi="ar-SA"/>
        </w:rPr>
        <w:t>01</w:t>
      </w:r>
      <w:r>
        <w:rPr>
          <w:b/>
          <w:sz w:val="26"/>
          <w:szCs w:val="26"/>
        </w:rPr>
        <w:t xml:space="preserve"> </w:t>
      </w:r>
      <w:r>
        <w:rPr>
          <w:rFonts w:eastAsia="MS Mincho;ＭＳ 明朝" w:cs="Times New Roman"/>
          <w:b/>
          <w:color w:val="auto"/>
          <w:sz w:val="26"/>
          <w:szCs w:val="26"/>
          <w:lang w:val="ru-RU" w:eastAsia="ja-JP" w:bidi="ar-SA"/>
        </w:rPr>
        <w:t>марта</w:t>
      </w:r>
      <w:r>
        <w:rPr>
          <w:b/>
          <w:sz w:val="26"/>
          <w:szCs w:val="26"/>
        </w:rPr>
        <w:t xml:space="preserve"> </w:t>
      </w:r>
      <w:r>
        <w:rPr>
          <w:rFonts w:eastAsia="MS Mincho;ＭＳ 明朝" w:cs="Times New Roman"/>
          <w:b/>
          <w:color w:val="auto"/>
          <w:sz w:val="26"/>
          <w:szCs w:val="26"/>
          <w:lang w:val="ru-RU" w:eastAsia="ja-JP" w:bidi="ar-SA"/>
        </w:rPr>
        <w:t>суббота</w:t>
      </w:r>
      <w:r>
        <w:rPr>
          <w:b/>
          <w:sz w:val="26"/>
          <w:szCs w:val="26"/>
        </w:rPr>
        <w:t xml:space="preserve"> (лыжники: 3-6-я группы, мужчины и женщины 11-50+ лет):</w:t>
      </w:r>
    </w:p>
    <w:p>
      <w:pPr>
        <w:pStyle w:val="Normal"/>
        <w:ind w:left="539" w:firstLine="540"/>
        <w:jc w:val="both"/>
        <w:rPr>
          <w:sz w:val="26"/>
          <w:szCs w:val="26"/>
        </w:rPr>
      </w:pPr>
      <w:r>
        <w:rPr>
          <w:sz w:val="26"/>
          <w:szCs w:val="26"/>
        </w:rPr>
        <w:t>10.30 – 11.45 регистрация участников;</w:t>
      </w:r>
    </w:p>
    <w:p>
      <w:pPr>
        <w:pStyle w:val="Normal"/>
        <w:ind w:left="539" w:firstLine="539"/>
        <w:jc w:val="both"/>
        <w:rPr>
          <w:sz w:val="26"/>
          <w:szCs w:val="26"/>
        </w:rPr>
      </w:pPr>
      <w:r>
        <w:rPr>
          <w:sz w:val="26"/>
          <w:szCs w:val="26"/>
        </w:rPr>
        <w:t>11.45 – 12.00 просмотр трассы участниками соревнований;</w:t>
      </w:r>
    </w:p>
    <w:p>
      <w:pPr>
        <w:pStyle w:val="Normal"/>
        <w:ind w:left="539" w:firstLine="539"/>
        <w:jc w:val="both"/>
        <w:rPr>
          <w:sz w:val="26"/>
          <w:szCs w:val="26"/>
        </w:rPr>
      </w:pPr>
      <w:r>
        <w:rPr>
          <w:sz w:val="26"/>
          <w:szCs w:val="26"/>
        </w:rPr>
        <w:t>12.00 –15.00 старты;</w:t>
      </w:r>
    </w:p>
    <w:p>
      <w:pPr>
        <w:pStyle w:val="Normal"/>
        <w:ind w:left="539" w:firstLine="539"/>
        <w:jc w:val="both"/>
        <w:rPr>
          <w:sz w:val="26"/>
          <w:szCs w:val="26"/>
        </w:rPr>
      </w:pPr>
      <w:r>
        <w:rPr>
          <w:sz w:val="26"/>
          <w:szCs w:val="26"/>
        </w:rPr>
        <w:t>15.00 – 15.30 подведение итогов;</w:t>
      </w:r>
    </w:p>
    <w:p>
      <w:pPr>
        <w:pStyle w:val="Normal"/>
        <w:spacing w:before="0" w:after="120"/>
        <w:ind w:left="539" w:firstLine="539"/>
        <w:jc w:val="both"/>
        <w:rPr/>
      </w:pPr>
      <w:r>
        <w:rPr>
          <w:sz w:val="26"/>
          <w:szCs w:val="26"/>
        </w:rPr>
        <w:t>16.00 – торжественное награждение победителей (все возрастные категории).</w:t>
      </w:r>
    </w:p>
    <w:p>
      <w:pPr>
        <w:pStyle w:val="Normal"/>
        <w:spacing w:before="120"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Руководство соревнованиями.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и проведение соревнований возлагается на судейскую коллегию:</w:t>
      </w:r>
    </w:p>
    <w:p>
      <w:pPr>
        <w:pStyle w:val="Normal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Главный судья соревнований</w:t>
        <w:tab/>
        <w:tab/>
        <w:t xml:space="preserve"> – Мерзликин В.Г.</w:t>
      </w:r>
    </w:p>
    <w:p>
      <w:pPr>
        <w:pStyle w:val="Normal"/>
        <w:spacing w:before="0" w:after="12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Главный секретарь соревнований</w:t>
        <w:tab/>
        <w:t xml:space="preserve"> – Жуковская С.В.</w:t>
      </w:r>
    </w:p>
    <w:p>
      <w:pPr>
        <w:pStyle w:val="Normal"/>
        <w:spacing w:before="120" w:after="0"/>
        <w:jc w:val="both"/>
        <w:rPr/>
      </w:pPr>
      <w:r>
        <w:rPr>
          <w:b/>
          <w:sz w:val="26"/>
          <w:szCs w:val="26"/>
        </w:rPr>
        <w:t>4. Участники соревнований.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 участию в соревнованиях допускаются: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члены спортивных секций;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любители, занимающиеся горными лыжами и сноубордом самостоятельно;</w:t>
      </w:r>
    </w:p>
    <w:p>
      <w:pPr>
        <w:pStyle w:val="Normal"/>
        <w:spacing w:before="0" w:after="12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ветераны горнолыжного спорта.</w:t>
      </w:r>
    </w:p>
    <w:p>
      <w:pPr>
        <w:pStyle w:val="Normal"/>
        <w:spacing w:before="120"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 Программа соревнований и стартовые группы.</w:t>
      </w:r>
    </w:p>
    <w:p>
      <w:pPr>
        <w:pStyle w:val="Normal"/>
        <w:ind w:firstLine="540"/>
        <w:jc w:val="both"/>
        <w:rPr/>
      </w:pPr>
      <w:r>
        <w:rPr>
          <w:sz w:val="26"/>
          <w:szCs w:val="26"/>
        </w:rPr>
        <w:t>Программа соревнований разработана на основе методики проведения соревнований по горнолыжному спорту Российской Федерации.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Состязания проводятся по правилам личного первенства в дисциплине «слалом» с зачётом результата по сумме времён двух попыток прохождения трассы.</w:t>
      </w:r>
    </w:p>
    <w:p>
      <w:pPr>
        <w:pStyle w:val="Normal"/>
        <w:spacing w:before="0" w:after="120"/>
        <w:ind w:firstLine="539"/>
        <w:jc w:val="both"/>
        <w:rPr/>
      </w:pPr>
      <w:r>
        <w:rPr>
          <w:sz w:val="26"/>
          <w:szCs w:val="26"/>
        </w:rPr>
        <w:t>В соревнованиях предусмотрены раздельные старты среди мужчин и женщин в шести</w:t>
      </w:r>
      <w:r>
        <w:rPr/>
        <w:t xml:space="preserve"> возрастных группах:</w:t>
      </w:r>
    </w:p>
    <w:tbl>
      <w:tblPr>
        <w:tblW w:w="935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4"/>
        <w:gridCol w:w="4680"/>
      </w:tblGrid>
      <w:tr>
        <w:trPr/>
        <w:tc>
          <w:tcPr>
            <w:tcW w:w="4674" w:type="dxa"/>
            <w:tcBorders/>
          </w:tcPr>
          <w:p>
            <w:pPr>
              <w:pStyle w:val="Normal"/>
              <w:widowControl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Мужчины</w:t>
            </w:r>
          </w:p>
        </w:tc>
        <w:tc>
          <w:tcPr>
            <w:tcW w:w="4680" w:type="dxa"/>
            <w:tcBorders/>
          </w:tcPr>
          <w:p>
            <w:pPr>
              <w:pStyle w:val="Normal"/>
              <w:widowControl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Женщины</w:t>
            </w:r>
          </w:p>
        </w:tc>
      </w:tr>
      <w:tr>
        <w:trPr>
          <w:trHeight w:val="804" w:hRule="atLeast"/>
        </w:trPr>
        <w:tc>
          <w:tcPr>
            <w:tcW w:w="4674" w:type="dxa"/>
            <w:tcBorders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группа – мальчики 6-7 лет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2-я группа – мальчики 8-10 лет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группа – юноши 11-13 лет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4-я группа – юноши 14-16 лет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5-я группа – мужчины 17-50 лет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6-я группа – ветераны старше 50 лет</w:t>
            </w:r>
          </w:p>
        </w:tc>
        <w:tc>
          <w:tcPr>
            <w:tcW w:w="4680" w:type="dxa"/>
            <w:tcBorders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группа – девочки 6-7 лет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2-я группа – девочки 8-10 лет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группа – девушки 11-13 лет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4-я группа – девушки 14-16 лет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5-я группа – женщины 17-50 лет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6-я группа – ветераны старше 50 лет</w:t>
            </w:r>
          </w:p>
        </w:tc>
      </w:tr>
    </w:tbl>
    <w:p>
      <w:pPr>
        <w:pStyle w:val="Normal"/>
        <w:spacing w:before="120" w:after="120"/>
        <w:ind w:firstLine="539"/>
        <w:jc w:val="both"/>
        <w:rPr/>
      </w:pPr>
      <w:r>
        <w:rPr>
          <w:sz w:val="26"/>
          <w:szCs w:val="26"/>
        </w:rPr>
        <w:t>В слаломе на досках (сноубордах)</w:t>
      </w:r>
      <w:r>
        <w:rPr/>
        <w:t xml:space="preserve"> предусмотрены раздельные старты среди мужчин и женщин в одной возрастной группе:</w:t>
      </w:r>
    </w:p>
    <w:tbl>
      <w:tblPr>
        <w:tblW w:w="935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4"/>
        <w:gridCol w:w="4680"/>
      </w:tblGrid>
      <w:tr>
        <w:trPr/>
        <w:tc>
          <w:tcPr>
            <w:tcW w:w="4674" w:type="dxa"/>
            <w:tcBorders/>
          </w:tcPr>
          <w:p>
            <w:pPr>
              <w:pStyle w:val="Normal"/>
              <w:widowControl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Мужчины</w:t>
            </w:r>
          </w:p>
        </w:tc>
        <w:tc>
          <w:tcPr>
            <w:tcW w:w="4680" w:type="dxa"/>
            <w:tcBorders/>
          </w:tcPr>
          <w:p>
            <w:pPr>
              <w:pStyle w:val="Normal"/>
              <w:widowControl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Женщины</w:t>
            </w:r>
          </w:p>
        </w:tc>
      </w:tr>
      <w:tr>
        <w:trPr>
          <w:trHeight w:val="486" w:hRule="atLeast"/>
        </w:trPr>
        <w:tc>
          <w:tcPr>
            <w:tcW w:w="4674" w:type="dxa"/>
            <w:tcBorders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группа – 6-50 лет и старше</w:t>
            </w:r>
          </w:p>
        </w:tc>
        <w:tc>
          <w:tcPr>
            <w:tcW w:w="4680" w:type="dxa"/>
            <w:tcBorders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группа – 6-50 лет и старше</w:t>
            </w:r>
          </w:p>
        </w:tc>
      </w:tr>
    </w:tbl>
    <w:p>
      <w:pPr>
        <w:pStyle w:val="Normal"/>
        <w:spacing w:before="120"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 Определение победителей.</w:t>
      </w:r>
    </w:p>
    <w:p>
      <w:pPr>
        <w:pStyle w:val="Normal"/>
        <w:spacing w:before="0" w:after="120"/>
        <w:ind w:firstLine="539"/>
        <w:jc w:val="both"/>
        <w:rPr/>
      </w:pPr>
      <w:r>
        <w:rPr>
          <w:sz w:val="26"/>
          <w:szCs w:val="26"/>
        </w:rPr>
        <w:t>Победители (1-е, 2-е и 3-е места) определяются отдельно в каждой стартовой группе по наименьшей сумме времени в 2-х стартовых попытках (время прохождения трассы). Отсчёт времени осуществляется при помощи радиоэлектронной системы регистрации “</w:t>
      </w:r>
      <w:r>
        <w:rPr>
          <w:sz w:val="26"/>
          <w:szCs w:val="26"/>
          <w:lang w:val="en-US"/>
        </w:rPr>
        <w:t>TAGHeuer</w:t>
      </w:r>
      <w:r>
        <w:rPr>
          <w:sz w:val="26"/>
          <w:szCs w:val="26"/>
        </w:rPr>
        <w:t>” (контактный старт – фотофиниш). Спортсмены, сошедшие с трассы (пропустившие ворота) в любой из попыток, дисквалифицируются.</w:t>
      </w:r>
    </w:p>
    <w:p>
      <w:pPr>
        <w:pStyle w:val="Normal"/>
        <w:spacing w:before="120"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7. Награждение победителей.</w:t>
      </w:r>
    </w:p>
    <w:p>
      <w:pPr>
        <w:pStyle w:val="Normal"/>
        <w:spacing w:before="0" w:after="12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Участники соревнований, занявшие 1-е, 2-е и 3-е места в каждой стартовой группе награждаются медалями, грамотами и сладкими призами.</w:t>
      </w:r>
    </w:p>
    <w:p>
      <w:pPr>
        <w:pStyle w:val="Normal"/>
        <w:spacing w:before="120"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8. Финансирование.</w:t>
      </w:r>
    </w:p>
    <w:p>
      <w:pPr>
        <w:pStyle w:val="Normal"/>
        <w:spacing w:before="0" w:after="12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Затраты на проведение соревнований покрываются из средств ППО АО «ГНЦ РФ-ФЭИ», добровольных пожертвований предприятий города и частных лиц. Призовой фонд и затраты на организацию стартов распределяются согласно смете расходов на проведение соревнований.</w:t>
      </w:r>
    </w:p>
    <w:p>
      <w:pPr>
        <w:pStyle w:val="Normal"/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jc w:val="both"/>
        <w:rPr/>
      </w:pPr>
      <w:r>
        <w:rPr>
          <w:b/>
          <w:sz w:val="26"/>
          <w:szCs w:val="26"/>
        </w:rPr>
        <w:t>9. Ответственность организаторов.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за материальную базу соревнований и безопасность на подъёмнике несёт администрация горнолыжного комплекса.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за организацию проведения соревнований несёт судейская коллегия соревнований.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Судейская бригада прилагает все зависящие от неё усилия для обеспечения безопасности спортсменов во время прохождения ими трасс.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Тем не менее, за травмобезопасность участников во время прохождения трассы несут сами спортсмены.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napToGrid w:val="false"/>
              <w:spacing w:before="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napToGrid w:val="false"/>
              <w:spacing w:before="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судья соревнований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 w:val="false"/>
              <w:spacing w:before="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В.Г. Мерзликин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Lucida Sans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;ＭＳ 明朝" w:cs="Times New Roman"/>
      <w:color w:val="auto"/>
      <w:kern w:val="0"/>
      <w:sz w:val="24"/>
      <w:szCs w:val="24"/>
      <w:lang w:val="ru-RU" w:eastAsia="ja-JP" w:bidi="ar-SA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Style15">
    <w:name w:val="Верхний колонтитул Знак"/>
    <w:qFormat/>
    <w:rPr>
      <w:sz w:val="24"/>
      <w:szCs w:val="24"/>
      <w:lang w:eastAsia="ja-JP"/>
    </w:rPr>
  </w:style>
  <w:style w:type="character" w:styleId="Style16">
    <w:name w:val="Нижний колонтитул Знак"/>
    <w:qFormat/>
    <w:rPr>
      <w:sz w:val="24"/>
      <w:szCs w:val="24"/>
      <w:lang w:eastAsia="ja-JP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;Arial" w:hAnsi="PT Astra Serif;Arial"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Lucida Sans"/>
    </w:rPr>
  </w:style>
  <w:style w:type="paragraph" w:styleId="1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;Arial" w:hAnsi="PT Astra Serif;Arial" w:eastAsia="Microsoft YaHei" w:cs="Lucida Sans"/>
      <w:sz w:val="28"/>
      <w:szCs w:val="28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ascii="PT Astra Serif;Arial" w:hAnsi="PT Astra Serif;Arial" w:cs="Lucida Sans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ascii="PT Astra Serif;Arial" w:hAnsi="PT Astra Serif;Arial" w:cs="Lucida Sans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</TotalTime>
  <Application>LibreOffice/7.5.6.2$Linux_X86_64 LibreOffice_project/50$Build-2</Application>
  <AppVersion>15.0000</AppVersion>
  <Pages>3</Pages>
  <Words>565</Words>
  <Characters>3728</Characters>
  <CharactersWithSpaces>4258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2010-01-19T11:24:00Z</dcterms:created>
  <dc:creator>Мерзликин В.Г.</dc:creator>
  <dc:description/>
  <dc:language>ru-RU</dc:language>
  <cp:lastModifiedBy/>
  <cp:lastPrinted>2021-02-08T11:56:00Z</cp:lastPrinted>
  <dcterms:modified xsi:type="dcterms:W3CDTF">2026-02-06T08:50:37Z</dcterms:modified>
  <cp:revision>5</cp:revision>
  <dc:subject/>
  <dc:title>СОГЛАСОВАНО: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