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E65AB5" w:rsidRDefault="007423D5">
      <w:pPr>
        <w:spacing w:after="0" w:line="54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ПОЛОЖЕНИЕ</w:t>
      </w:r>
    </w:p>
    <w:p w14:paraId="02000000" w14:textId="77777777" w:rsidR="00E65AB5" w:rsidRDefault="007423D5">
      <w:pPr>
        <w:spacing w:after="0" w:line="54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проведении Конкурса новогодних открыток «Зима в Усадьбе </w:t>
      </w:r>
      <w:proofErr w:type="spellStart"/>
      <w:r>
        <w:rPr>
          <w:rFonts w:ascii="Times New Roman" w:hAnsi="Times New Roman"/>
          <w:b/>
        </w:rPr>
        <w:t>Белкино</w:t>
      </w:r>
      <w:proofErr w:type="spellEnd"/>
      <w:r>
        <w:rPr>
          <w:rFonts w:ascii="Times New Roman" w:hAnsi="Times New Roman"/>
          <w:b/>
        </w:rPr>
        <w:t>»</w:t>
      </w:r>
    </w:p>
    <w:p w14:paraId="03000000" w14:textId="77777777" w:rsidR="00E65AB5" w:rsidRDefault="00E65AB5">
      <w:pPr>
        <w:spacing w:after="0" w:line="540" w:lineRule="atLeast"/>
        <w:jc w:val="both"/>
        <w:rPr>
          <w:rFonts w:ascii="Times New Roman" w:hAnsi="Times New Roman"/>
          <w:b/>
        </w:rPr>
      </w:pPr>
    </w:p>
    <w:p w14:paraId="04000000" w14:textId="77777777" w:rsidR="00E65AB5" w:rsidRDefault="007423D5">
      <w:pPr>
        <w:spacing w:after="0" w:line="54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Общие положения</w:t>
      </w:r>
    </w:p>
    <w:p w14:paraId="05000000" w14:textId="77777777" w:rsidR="00E65AB5" w:rsidRDefault="007423D5">
      <w:pPr>
        <w:spacing w:after="0" w:line="5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Настоящее Положение проведения Конкурса новогодних открыток «Зима в Усадьбе </w:t>
      </w:r>
      <w:proofErr w:type="spellStart"/>
      <w:r>
        <w:rPr>
          <w:rFonts w:ascii="Times New Roman" w:hAnsi="Times New Roman"/>
        </w:rPr>
        <w:t>Белкино</w:t>
      </w:r>
      <w:proofErr w:type="spellEnd"/>
      <w:r>
        <w:rPr>
          <w:rFonts w:ascii="Times New Roman" w:hAnsi="Times New Roman"/>
        </w:rPr>
        <w:t xml:space="preserve">» (далее – Конкурс), организатором которого является </w:t>
      </w:r>
      <w:r>
        <w:rPr>
          <w:rFonts w:ascii="Times New Roman" w:hAnsi="Times New Roman"/>
        </w:rPr>
        <w:t xml:space="preserve">Историко-культурный фонд «Усадьба </w:t>
      </w:r>
      <w:proofErr w:type="spellStart"/>
      <w:r>
        <w:rPr>
          <w:rFonts w:ascii="Times New Roman" w:hAnsi="Times New Roman"/>
        </w:rPr>
        <w:t>Белкино</w:t>
      </w:r>
      <w:proofErr w:type="spellEnd"/>
      <w:r>
        <w:rPr>
          <w:rFonts w:ascii="Times New Roman" w:hAnsi="Times New Roman"/>
        </w:rPr>
        <w:t>». (далее – Организатор), устанавливает и регламентирует порядок проведения Конкурса.</w:t>
      </w:r>
    </w:p>
    <w:p w14:paraId="06000000" w14:textId="77777777" w:rsidR="00E65AB5" w:rsidRDefault="007423D5">
      <w:pPr>
        <w:spacing w:after="0" w:line="5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Настоящий Порядок определяет сроки, формат проведения Конкурса, условия участия, перечень документов, представляемых для уча</w:t>
      </w:r>
      <w:r>
        <w:rPr>
          <w:rFonts w:ascii="Times New Roman" w:hAnsi="Times New Roman"/>
        </w:rPr>
        <w:t>стия, критерии оценки, определения и награждения победителей.</w:t>
      </w:r>
    </w:p>
    <w:p w14:paraId="07000000" w14:textId="77777777" w:rsidR="00E65AB5" w:rsidRDefault="007423D5">
      <w:pPr>
        <w:spacing w:after="0" w:line="5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Предметом Конкурса являются художественные работы, выполненные в формате поздравительных открыток, созданные самостоятельно и индивидуально (далее – Работы) на зимнюю или новогоднюю тематик</w:t>
      </w:r>
      <w:r>
        <w:rPr>
          <w:rFonts w:ascii="Times New Roman" w:hAnsi="Times New Roman"/>
        </w:rPr>
        <w:t xml:space="preserve">у, изображение на которых будет иметь отношение к усадьбе </w:t>
      </w:r>
      <w:proofErr w:type="spellStart"/>
      <w:r>
        <w:rPr>
          <w:rFonts w:ascii="Times New Roman" w:hAnsi="Times New Roman"/>
        </w:rPr>
        <w:t>Белкино</w:t>
      </w:r>
      <w:proofErr w:type="spellEnd"/>
      <w:r>
        <w:rPr>
          <w:rFonts w:ascii="Times New Roman" w:hAnsi="Times New Roman"/>
        </w:rPr>
        <w:t>.</w:t>
      </w:r>
    </w:p>
    <w:p w14:paraId="08000000" w14:textId="77777777" w:rsidR="00E65AB5" w:rsidRDefault="007423D5">
      <w:pPr>
        <w:spacing w:after="0" w:line="5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1.4. </w:t>
      </w:r>
      <w:r>
        <w:rPr>
          <w:rFonts w:ascii="Times New Roman" w:hAnsi="Times New Roman"/>
          <w:b/>
        </w:rPr>
        <w:t>Сроки проведения конкурса:</w:t>
      </w:r>
      <w:r>
        <w:rPr>
          <w:rFonts w:ascii="Times New Roman" w:hAnsi="Times New Roman"/>
        </w:rPr>
        <w:t xml:space="preserve"> подача заявок </w:t>
      </w:r>
      <w:r>
        <w:rPr>
          <w:rFonts w:ascii="Times New Roman" w:hAnsi="Times New Roman"/>
          <w:b/>
        </w:rPr>
        <w:t>с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01.11.2025 г. по 25.12.2025 года. Подведение итогов – 25.12.2025 г.</w:t>
      </w:r>
    </w:p>
    <w:p w14:paraId="09000000" w14:textId="0F334CE4" w:rsidR="00E65AB5" w:rsidRDefault="007423D5">
      <w:pPr>
        <w:spacing w:after="0" w:line="5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 Информация о конкурсе размещается в официальных группах социальных с</w:t>
      </w:r>
      <w:r>
        <w:rPr>
          <w:rFonts w:ascii="Times New Roman" w:hAnsi="Times New Roman"/>
        </w:rPr>
        <w:t xml:space="preserve">етей </w:t>
      </w:r>
      <w:proofErr w:type="spellStart"/>
      <w:r>
        <w:rPr>
          <w:rFonts w:ascii="Times New Roman" w:hAnsi="Times New Roman"/>
        </w:rPr>
        <w:t>ВКонтакте</w:t>
      </w:r>
      <w:proofErr w:type="spellEnd"/>
      <w:r>
        <w:rPr>
          <w:rFonts w:ascii="Times New Roman" w:hAnsi="Times New Roman"/>
        </w:rPr>
        <w:t xml:space="preserve"> и Телеграм</w:t>
      </w:r>
      <w:bookmarkStart w:id="0" w:name="_GoBack"/>
      <w:bookmarkEnd w:id="0"/>
      <w:r>
        <w:rPr>
          <w:rFonts w:ascii="Times New Roman" w:hAnsi="Times New Roman"/>
        </w:rPr>
        <w:t xml:space="preserve"> Историко-культурного фонда «Усадьба </w:t>
      </w:r>
      <w:proofErr w:type="spellStart"/>
      <w:r>
        <w:rPr>
          <w:rFonts w:ascii="Times New Roman" w:hAnsi="Times New Roman"/>
        </w:rPr>
        <w:t>Белкино</w:t>
      </w:r>
      <w:proofErr w:type="spellEnd"/>
      <w:r>
        <w:rPr>
          <w:rFonts w:ascii="Times New Roman" w:hAnsi="Times New Roman"/>
        </w:rPr>
        <w:t>».</w:t>
      </w:r>
    </w:p>
    <w:p w14:paraId="0A000000" w14:textId="77777777" w:rsidR="00E65AB5" w:rsidRDefault="00E65AB5">
      <w:pPr>
        <w:spacing w:after="0" w:line="540" w:lineRule="atLeast"/>
        <w:jc w:val="both"/>
        <w:rPr>
          <w:rFonts w:ascii="Times New Roman" w:hAnsi="Times New Roman"/>
        </w:rPr>
      </w:pPr>
    </w:p>
    <w:p w14:paraId="0B000000" w14:textId="77777777" w:rsidR="00E65AB5" w:rsidRDefault="007423D5">
      <w:pPr>
        <w:spacing w:after="0" w:line="54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Условия участия, требования к материалам</w:t>
      </w:r>
    </w:p>
    <w:p w14:paraId="0C000000" w14:textId="77777777" w:rsidR="00E65AB5" w:rsidRDefault="007423D5">
      <w:pPr>
        <w:spacing w:after="0" w:line="5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 Участие в Конкурсе бесплатное.</w:t>
      </w:r>
    </w:p>
    <w:p w14:paraId="0D000000" w14:textId="77777777" w:rsidR="00E65AB5" w:rsidRDefault="007423D5">
      <w:pPr>
        <w:spacing w:after="0" w:line="5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Участниками Конкурса могут стать все желающие любого возраста. В том числе учащиеся детских худо</w:t>
      </w:r>
      <w:r>
        <w:rPr>
          <w:rFonts w:ascii="Times New Roman" w:hAnsi="Times New Roman"/>
        </w:rPr>
        <w:t>жественных школ, учреждений дополнительного образования, детских садов, школ и т.д.</w:t>
      </w:r>
    </w:p>
    <w:p w14:paraId="0E000000" w14:textId="77777777" w:rsidR="00E65AB5" w:rsidRDefault="00E65AB5">
      <w:pPr>
        <w:spacing w:after="0" w:line="540" w:lineRule="atLeast"/>
        <w:jc w:val="both"/>
        <w:rPr>
          <w:rFonts w:ascii="Times New Roman" w:hAnsi="Times New Roman"/>
        </w:rPr>
      </w:pPr>
    </w:p>
    <w:p w14:paraId="0F000000" w14:textId="77777777" w:rsidR="00E65AB5" w:rsidRDefault="00E65AB5">
      <w:pPr>
        <w:spacing w:after="0" w:line="540" w:lineRule="atLeast"/>
        <w:jc w:val="both"/>
        <w:rPr>
          <w:rFonts w:ascii="Times New Roman" w:hAnsi="Times New Roman"/>
        </w:rPr>
      </w:pPr>
    </w:p>
    <w:p w14:paraId="10000000" w14:textId="77777777" w:rsidR="00E65AB5" w:rsidRDefault="007423D5">
      <w:pPr>
        <w:spacing w:after="0" w:line="5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2.3. Возрастные группы участников:</w:t>
      </w:r>
    </w:p>
    <w:p w14:paraId="11000000" w14:textId="77777777" w:rsidR="00E65AB5" w:rsidRDefault="007423D5">
      <w:pPr>
        <w:pStyle w:val="a4"/>
        <w:numPr>
          <w:ilvl w:val="0"/>
          <w:numId w:val="1"/>
        </w:numPr>
        <w:spacing w:after="0" w:line="5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6-10лет</w:t>
      </w:r>
    </w:p>
    <w:p w14:paraId="12000000" w14:textId="77777777" w:rsidR="00E65AB5" w:rsidRDefault="007423D5">
      <w:pPr>
        <w:pStyle w:val="a4"/>
        <w:numPr>
          <w:ilvl w:val="0"/>
          <w:numId w:val="1"/>
        </w:numPr>
        <w:spacing w:after="0" w:line="5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10-14 лет</w:t>
      </w:r>
    </w:p>
    <w:p w14:paraId="13000000" w14:textId="77777777" w:rsidR="00E65AB5" w:rsidRDefault="007423D5">
      <w:pPr>
        <w:pStyle w:val="a4"/>
        <w:numPr>
          <w:ilvl w:val="0"/>
          <w:numId w:val="1"/>
        </w:numPr>
        <w:spacing w:after="0" w:line="5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14-18 лет</w:t>
      </w:r>
    </w:p>
    <w:p w14:paraId="14000000" w14:textId="77777777" w:rsidR="00E65AB5" w:rsidRDefault="007423D5">
      <w:pPr>
        <w:pStyle w:val="a4"/>
        <w:numPr>
          <w:ilvl w:val="0"/>
          <w:numId w:val="1"/>
        </w:numPr>
        <w:spacing w:after="0" w:line="5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18 лет и старше</w:t>
      </w:r>
    </w:p>
    <w:p w14:paraId="15000000" w14:textId="77777777" w:rsidR="00E65AB5" w:rsidRDefault="007423D5">
      <w:pPr>
        <w:spacing w:after="0" w:line="5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 Для участия в Конкурсе необходимо подать заявку на </w:t>
      </w:r>
      <w:proofErr w:type="spellStart"/>
      <w:r>
        <w:rPr>
          <w:rFonts w:ascii="Times New Roman" w:hAnsi="Times New Roman"/>
        </w:rPr>
        <w:t>эл.почту</w:t>
      </w:r>
      <w:proofErr w:type="spellEnd"/>
      <w:r>
        <w:rPr>
          <w:rFonts w:ascii="Times New Roman" w:hAnsi="Times New Roman"/>
        </w:rPr>
        <w:t xml:space="preserve"> конкурса </w:t>
      </w:r>
      <w:hyperlink r:id="rId5" w:history="1">
        <w:r>
          <w:rPr>
            <w:rStyle w:val="a7"/>
            <w:rFonts w:ascii="Times New Roman" w:hAnsi="Times New Roman"/>
          </w:rPr>
          <w:t>fondbelkino@yandex.ru</w:t>
        </w:r>
      </w:hyperlink>
      <w:r>
        <w:rPr>
          <w:rFonts w:ascii="Times New Roman" w:hAnsi="Times New Roman"/>
        </w:rPr>
        <w:t xml:space="preserve"> , заполнив необходимые поля в форме заявки (Приложение 1).</w:t>
      </w:r>
    </w:p>
    <w:p w14:paraId="16000000" w14:textId="77777777" w:rsidR="00E65AB5" w:rsidRDefault="007423D5">
      <w:pPr>
        <w:spacing w:after="0" w:line="5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 На Конкурс принимаются работы, выполненные на бумаге (ватман, картон, холст), исполненные в любой технике (акварель, тушь, цветные карандаши,</w:t>
      </w:r>
      <w:r>
        <w:rPr>
          <w:rFonts w:ascii="Times New Roman" w:hAnsi="Times New Roman"/>
        </w:rPr>
        <w:t xml:space="preserve"> пастель и т.д.).</w:t>
      </w:r>
    </w:p>
    <w:p w14:paraId="17000000" w14:textId="77777777" w:rsidR="00E65AB5" w:rsidRDefault="007423D5">
      <w:pPr>
        <w:spacing w:after="0" w:line="5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 Размер работы-любой (при соотношении сторон 2:3)</w:t>
      </w:r>
    </w:p>
    <w:p w14:paraId="18000000" w14:textId="77777777" w:rsidR="00E65AB5" w:rsidRDefault="007423D5">
      <w:pPr>
        <w:spacing w:after="0" w:line="5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2.7. Работы выполняются взрослыми участниками самостоятельно, несовершеннолетними – самостоятельно или под руководством родителей (законных представителей), педагогов.</w:t>
      </w:r>
    </w:p>
    <w:p w14:paraId="19000000" w14:textId="77777777" w:rsidR="00E65AB5" w:rsidRDefault="007423D5">
      <w:pPr>
        <w:spacing w:after="0" w:line="5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2.8. После отпра</w:t>
      </w:r>
      <w:r>
        <w:rPr>
          <w:rFonts w:ascii="Times New Roman" w:hAnsi="Times New Roman"/>
        </w:rPr>
        <w:t>вки заявки на электронную почту организаторов Конкурса, работу необходимо предоставить для оценки экспертной комиссией, связавшись для этого с Организаторами по контактному телефону.</w:t>
      </w:r>
    </w:p>
    <w:p w14:paraId="1A000000" w14:textId="77777777" w:rsidR="00E65AB5" w:rsidRDefault="007423D5">
      <w:pPr>
        <w:spacing w:after="0" w:line="5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2.9. Требования к материалам, предоставляемым на конкурс:</w:t>
      </w:r>
    </w:p>
    <w:p w14:paraId="1B000000" w14:textId="77777777" w:rsidR="00E65AB5" w:rsidRDefault="007423D5">
      <w:pPr>
        <w:pStyle w:val="a4"/>
        <w:numPr>
          <w:ilvl w:val="0"/>
          <w:numId w:val="2"/>
        </w:numPr>
        <w:spacing w:after="0" w:line="5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соответствие </w:t>
      </w:r>
      <w:r>
        <w:rPr>
          <w:rFonts w:ascii="Times New Roman" w:hAnsi="Times New Roman"/>
        </w:rPr>
        <w:t>рисунка (открытки) тематики конкурса;</w:t>
      </w:r>
    </w:p>
    <w:p w14:paraId="1C000000" w14:textId="77777777" w:rsidR="00E65AB5" w:rsidRDefault="007423D5">
      <w:pPr>
        <w:pStyle w:val="a4"/>
        <w:numPr>
          <w:ilvl w:val="0"/>
          <w:numId w:val="2"/>
        </w:numPr>
        <w:spacing w:after="0" w:line="5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работы должны выглядеть аккуратно и иметь эстетический вид;</w:t>
      </w:r>
    </w:p>
    <w:p w14:paraId="1D000000" w14:textId="77777777" w:rsidR="00E65AB5" w:rsidRDefault="007423D5">
      <w:pPr>
        <w:pStyle w:val="a4"/>
        <w:numPr>
          <w:ilvl w:val="0"/>
          <w:numId w:val="2"/>
        </w:numPr>
        <w:spacing w:after="0" w:line="5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количество работ, выполненных одним и тем же автором – не более 3;</w:t>
      </w:r>
    </w:p>
    <w:p w14:paraId="1E000000" w14:textId="77777777" w:rsidR="00E65AB5" w:rsidRDefault="007423D5">
      <w:pPr>
        <w:pStyle w:val="a4"/>
        <w:numPr>
          <w:ilvl w:val="0"/>
          <w:numId w:val="2"/>
        </w:numPr>
        <w:spacing w:after="0" w:line="5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каждая работа сопровождается хорошо читаемой подписью, которая крепится на работу и содерж</w:t>
      </w:r>
      <w:r>
        <w:rPr>
          <w:rFonts w:ascii="Times New Roman" w:hAnsi="Times New Roman"/>
        </w:rPr>
        <w:t>ит информацию: Фамилия Имя, возраст автора, название работы, школа (студия, кружок).</w:t>
      </w:r>
    </w:p>
    <w:p w14:paraId="1F000000" w14:textId="77777777" w:rsidR="00E65AB5" w:rsidRDefault="007423D5">
      <w:pPr>
        <w:spacing w:after="0" w:line="5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2.10. Работы присланные без прикреплённой подписи на конкурс не допускаются.</w:t>
      </w:r>
    </w:p>
    <w:p w14:paraId="20000000" w14:textId="77777777" w:rsidR="00E65AB5" w:rsidRDefault="007423D5">
      <w:pPr>
        <w:spacing w:after="0" w:line="5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2.11. Организаторы оставляют за собой право отказать в участии в Конкурсе без объяснения причи</w:t>
      </w:r>
      <w:r>
        <w:rPr>
          <w:rFonts w:ascii="Times New Roman" w:hAnsi="Times New Roman"/>
        </w:rPr>
        <w:t>н, а также в случае, если содержание работы направлено на пропаганду экстремизма, насилия и негативных установок, а также может угрожать здоровью и безопасности граждан, а также содержит признаки других противоправных действий.</w:t>
      </w:r>
    </w:p>
    <w:p w14:paraId="21000000" w14:textId="77777777" w:rsidR="00E65AB5" w:rsidRDefault="007423D5">
      <w:pPr>
        <w:spacing w:after="0" w:line="54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3. Порядок оценки конкурсных</w:t>
      </w:r>
      <w:r>
        <w:rPr>
          <w:rFonts w:ascii="Times New Roman" w:hAnsi="Times New Roman"/>
          <w:b/>
        </w:rPr>
        <w:t xml:space="preserve"> работ</w:t>
      </w:r>
    </w:p>
    <w:p w14:paraId="22000000" w14:textId="77777777" w:rsidR="00E65AB5" w:rsidRDefault="007423D5">
      <w:pPr>
        <w:spacing w:after="0" w:line="5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 Для подведения итогов Конкурса, формируется экспертное жюри, которое определяет по 1 лучшей работе в каждой возрастной категории.</w:t>
      </w:r>
    </w:p>
    <w:p w14:paraId="23000000" w14:textId="77777777" w:rsidR="00E65AB5" w:rsidRDefault="007423D5">
      <w:pPr>
        <w:spacing w:after="0" w:line="5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Оценка результатов конкурса проводится с учетом следующих критериев качества конкурсных работ:</w:t>
      </w:r>
    </w:p>
    <w:p w14:paraId="24000000" w14:textId="77777777" w:rsidR="00E65AB5" w:rsidRDefault="007423D5">
      <w:pPr>
        <w:spacing w:after="0" w:line="5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соответствие </w:t>
      </w:r>
      <w:r>
        <w:rPr>
          <w:rFonts w:ascii="Times New Roman" w:hAnsi="Times New Roman"/>
        </w:rPr>
        <w:t>содержания объявленной тематике;</w:t>
      </w:r>
    </w:p>
    <w:p w14:paraId="25000000" w14:textId="77777777" w:rsidR="00E65AB5" w:rsidRDefault="007423D5">
      <w:pPr>
        <w:spacing w:after="0" w:line="5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качество выполнения работы, аккуратность, эстетическое восприятие;</w:t>
      </w:r>
    </w:p>
    <w:p w14:paraId="26000000" w14:textId="77777777" w:rsidR="00E65AB5" w:rsidRDefault="007423D5">
      <w:pPr>
        <w:spacing w:after="0" w:line="5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оригинальность творческой работы;</w:t>
      </w:r>
    </w:p>
    <w:p w14:paraId="27000000" w14:textId="77777777" w:rsidR="00E65AB5" w:rsidRDefault="007423D5">
      <w:pPr>
        <w:spacing w:after="0" w:line="5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сложность техники выполнения, проявление творческой индивидуальности.</w:t>
      </w:r>
    </w:p>
    <w:p w14:paraId="28000000" w14:textId="77777777" w:rsidR="00E65AB5" w:rsidRDefault="007423D5">
      <w:pPr>
        <w:spacing w:after="0" w:line="5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Конкурсантам присваиваются баллы (от 1 до</w:t>
      </w:r>
      <w:r>
        <w:rPr>
          <w:rFonts w:ascii="Times New Roman" w:hAnsi="Times New Roman"/>
        </w:rPr>
        <w:t xml:space="preserve"> 10). Результаты оценивания (количество набранных баллов) не публикуются и не предоставляются по запросу.</w:t>
      </w:r>
    </w:p>
    <w:p w14:paraId="29000000" w14:textId="611574EB" w:rsidR="00E65AB5" w:rsidRDefault="007423D5">
      <w:pPr>
        <w:spacing w:after="0" w:line="5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 По итогам конкурсного отбора в каждой возрастной категории определяется один победитель, который награждается подарком от Историко-культурного фо</w:t>
      </w:r>
      <w:r>
        <w:rPr>
          <w:rFonts w:ascii="Times New Roman" w:hAnsi="Times New Roman"/>
        </w:rPr>
        <w:t xml:space="preserve">нда «Усадьба </w:t>
      </w:r>
      <w:proofErr w:type="spellStart"/>
      <w:r>
        <w:rPr>
          <w:rFonts w:ascii="Times New Roman" w:hAnsi="Times New Roman"/>
        </w:rPr>
        <w:t>Белкино</w:t>
      </w:r>
      <w:proofErr w:type="spellEnd"/>
      <w:r>
        <w:rPr>
          <w:rFonts w:ascii="Times New Roman" w:hAnsi="Times New Roman"/>
        </w:rPr>
        <w:t xml:space="preserve">». Среди всех отобранных работ-победителей будут выбраны: </w:t>
      </w:r>
      <w:r>
        <w:rPr>
          <w:rFonts w:ascii="Times New Roman" w:hAnsi="Times New Roman"/>
        </w:rPr>
        <w:t xml:space="preserve">один обладатель </w:t>
      </w:r>
      <w:r>
        <w:rPr>
          <w:rFonts w:ascii="Times New Roman" w:hAnsi="Times New Roman"/>
          <w:b/>
        </w:rPr>
        <w:t>Гран-при</w:t>
      </w:r>
      <w:r>
        <w:rPr>
          <w:rFonts w:ascii="Times New Roman" w:hAnsi="Times New Roman"/>
        </w:rPr>
        <w:t xml:space="preserve"> среди детских возрастных категорий (до 18 лет) и один обладатель</w:t>
      </w:r>
      <w:r>
        <w:rPr>
          <w:rFonts w:ascii="Times New Roman" w:hAnsi="Times New Roman"/>
          <w:b/>
        </w:rPr>
        <w:t xml:space="preserve"> Гран-при</w:t>
      </w:r>
      <w:r>
        <w:rPr>
          <w:rFonts w:ascii="Times New Roman" w:hAnsi="Times New Roman"/>
        </w:rPr>
        <w:t xml:space="preserve"> во взрослой категории (от 18 лет),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которым будут </w:t>
      </w:r>
      <w:r w:rsidR="00313399">
        <w:rPr>
          <w:rFonts w:ascii="Times New Roman" w:hAnsi="Times New Roman"/>
        </w:rPr>
        <w:t>вручены денежные призы по</w:t>
      </w:r>
      <w:r>
        <w:rPr>
          <w:rFonts w:ascii="Times New Roman" w:hAnsi="Times New Roman"/>
          <w:b/>
        </w:rPr>
        <w:t xml:space="preserve"> 10 000 рублей</w:t>
      </w:r>
      <w:r>
        <w:rPr>
          <w:rFonts w:ascii="Times New Roman" w:hAnsi="Times New Roman"/>
        </w:rPr>
        <w:t xml:space="preserve"> каждый. </w:t>
      </w:r>
    </w:p>
    <w:p w14:paraId="2A000000" w14:textId="77777777" w:rsidR="00E65AB5" w:rsidRDefault="007423D5">
      <w:pPr>
        <w:spacing w:after="0" w:line="540" w:lineRule="atLeast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Также, по итогам голосования в официальных группах Историко-культурного фонда «Усадьба </w:t>
      </w:r>
      <w:proofErr w:type="spellStart"/>
      <w:r>
        <w:rPr>
          <w:rFonts w:ascii="Times New Roman" w:hAnsi="Times New Roman"/>
        </w:rPr>
        <w:t>Белкино</w:t>
      </w:r>
      <w:proofErr w:type="spellEnd"/>
      <w:r>
        <w:rPr>
          <w:rFonts w:ascii="Times New Roman" w:hAnsi="Times New Roman"/>
        </w:rPr>
        <w:t xml:space="preserve">» в социальной сети </w:t>
      </w:r>
      <w:proofErr w:type="spellStart"/>
      <w:r>
        <w:rPr>
          <w:rFonts w:ascii="Times New Roman" w:hAnsi="Times New Roman"/>
        </w:rPr>
        <w:t>ВКонтакте</w:t>
      </w:r>
      <w:proofErr w:type="spellEnd"/>
      <w:r>
        <w:rPr>
          <w:rFonts w:ascii="Times New Roman" w:hAnsi="Times New Roman"/>
        </w:rPr>
        <w:t xml:space="preserve"> будет выбрана работа, которая будет удостоена приза зрительских симпатий.</w:t>
      </w:r>
    </w:p>
    <w:p w14:paraId="2B000000" w14:textId="77777777" w:rsidR="00E65AB5" w:rsidRDefault="00E65AB5">
      <w:pPr>
        <w:jc w:val="both"/>
        <w:rPr>
          <w:rFonts w:ascii="Times New Roman" w:hAnsi="Times New Roman"/>
        </w:rPr>
      </w:pPr>
    </w:p>
    <w:p w14:paraId="2C000000" w14:textId="77777777" w:rsidR="00E65AB5" w:rsidRDefault="007423D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Контакты организаторов Конкурса:</w:t>
      </w:r>
    </w:p>
    <w:p w14:paraId="2D000000" w14:textId="77777777" w:rsidR="00E65AB5" w:rsidRDefault="007423D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Электронная почта: </w:t>
      </w:r>
      <w:hyperlink r:id="rId6" w:history="1">
        <w:r>
          <w:rPr>
            <w:rStyle w:val="a7"/>
            <w:rFonts w:ascii="Times New Roman" w:hAnsi="Times New Roman"/>
          </w:rPr>
          <w:t>fondbelkino@yandex.ru</w:t>
        </w:r>
      </w:hyperlink>
      <w:r>
        <w:rPr>
          <w:rFonts w:ascii="Times New Roman" w:hAnsi="Times New Roman"/>
        </w:rPr>
        <w:t>, тел. +7-961-006-88-87 (Денисова Наталья Александровна)</w:t>
      </w:r>
    </w:p>
    <w:p w14:paraId="2E000000" w14:textId="77777777" w:rsidR="00E65AB5" w:rsidRDefault="00E65AB5">
      <w:pPr>
        <w:jc w:val="both"/>
        <w:rPr>
          <w:rFonts w:ascii="Times New Roman" w:hAnsi="Times New Roman"/>
        </w:rPr>
      </w:pPr>
    </w:p>
    <w:sectPr w:rsidR="00E65AB5">
      <w:pgSz w:w="11906" w:h="16838"/>
      <w:pgMar w:top="851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676C1"/>
    <w:multiLevelType w:val="multilevel"/>
    <w:tmpl w:val="2E06E760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 w15:restartNumberingAfterBreak="0">
    <w:nsid w:val="12422CB3"/>
    <w:multiLevelType w:val="multilevel"/>
    <w:tmpl w:val="1400C7C4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B5"/>
    <w:rsid w:val="00313399"/>
    <w:rsid w:val="007423D5"/>
    <w:rsid w:val="00E6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8847"/>
  <w15:docId w15:val="{6BD5CF0B-1DFE-44FF-989B-71DA8BBF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paragraph" w:customStyle="1" w:styleId="13">
    <w:name w:val="Строгий1"/>
    <w:basedOn w:val="12"/>
    <w:link w:val="a3"/>
    <w:rPr>
      <w:b/>
    </w:rPr>
  </w:style>
  <w:style w:type="character" w:styleId="a3">
    <w:name w:val="Strong"/>
    <w:basedOn w:val="a0"/>
    <w:link w:val="13"/>
    <w:rPr>
      <w:b/>
    </w:rPr>
  </w:style>
  <w:style w:type="paragraph" w:customStyle="1" w:styleId="UnresolvedMention">
    <w:name w:val="Unresolved Mention"/>
    <w:basedOn w:val="12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Сильная ссылка1"/>
    <w:basedOn w:val="12"/>
    <w:link w:val="a6"/>
    <w:rPr>
      <w:b/>
      <w:smallCaps/>
      <w:color w:val="2F5496" w:themeColor="accent1" w:themeShade="BF"/>
      <w:spacing w:val="5"/>
    </w:rPr>
  </w:style>
  <w:style w:type="character" w:styleId="a6">
    <w:name w:val="Intense Reference"/>
    <w:basedOn w:val="a0"/>
    <w:link w:val="14"/>
    <w:rPr>
      <w:b/>
      <w:smallCaps/>
      <w:color w:val="2F5496" w:themeColor="accent1" w:themeShade="BF"/>
      <w:spacing w:val="5"/>
    </w:rPr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5">
    <w:name w:val="Гиперссылка1"/>
    <w:basedOn w:val="12"/>
    <w:link w:val="a7"/>
    <w:rPr>
      <w:color w:val="0563C1" w:themeColor="hyperlink"/>
      <w:u w:val="single"/>
    </w:rPr>
  </w:style>
  <w:style w:type="character" w:styleId="a7">
    <w:name w:val="Hyperlink"/>
    <w:basedOn w:val="a0"/>
    <w:link w:val="15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Сильное выделение1"/>
    <w:basedOn w:val="12"/>
    <w:link w:val="a8"/>
    <w:rPr>
      <w:i/>
      <w:color w:val="2F5496" w:themeColor="accent1" w:themeShade="BF"/>
    </w:rPr>
  </w:style>
  <w:style w:type="character" w:styleId="a8">
    <w:name w:val="Intense Emphasis"/>
    <w:basedOn w:val="a0"/>
    <w:link w:val="18"/>
    <w:rPr>
      <w:i/>
      <w:color w:val="2F5496" w:themeColor="accent1" w:themeShade="BF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a">
    <w:name w:val="Подзаголовок Знак"/>
    <w:basedOn w:val="1"/>
    <w:link w:val="a9"/>
    <w:rPr>
      <w:color w:val="595959" w:themeColor="text1" w:themeTint="A6"/>
      <w:spacing w:val="15"/>
      <w:sz w:val="28"/>
    </w:rPr>
  </w:style>
  <w:style w:type="paragraph" w:styleId="ab">
    <w:name w:val="Intense Quote"/>
    <w:basedOn w:val="a"/>
    <w:next w:val="a"/>
    <w:link w:val="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c">
    <w:name w:val="Выделенная цитата Знак"/>
    <w:basedOn w:val="1"/>
    <w:link w:val="ab"/>
    <w:rPr>
      <w:i/>
      <w:color w:val="2F5496" w:themeColor="accent1" w:themeShade="BF"/>
    </w:rPr>
  </w:style>
  <w:style w:type="paragraph" w:styleId="ad">
    <w:name w:val="Title"/>
    <w:basedOn w:val="a"/>
    <w:next w:val="a"/>
    <w:link w:val="ae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e">
    <w:name w:val="Заголовок Знак"/>
    <w:basedOn w:val="1"/>
    <w:link w:val="ad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ndbelkino@yandex.ru" TargetMode="External"/><Relationship Id="rId5" Type="http://schemas.openxmlformats.org/officeDocument/2006/relationships/hyperlink" Target="mailto:fondbelkin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AHETATON</dc:creator>
  <cp:lastModifiedBy>AHETATON</cp:lastModifiedBy>
  <cp:revision>2</cp:revision>
  <dcterms:created xsi:type="dcterms:W3CDTF">2025-11-02T17:23:00Z</dcterms:created>
  <dcterms:modified xsi:type="dcterms:W3CDTF">2025-11-02T17:23:00Z</dcterms:modified>
</cp:coreProperties>
</file>